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EF" w:rsidRPr="005C70FA" w:rsidRDefault="003531EF" w:rsidP="003531EF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«Математика</w:t>
      </w:r>
      <w:r w:rsidR="00207F97">
        <w:rPr>
          <w:rFonts w:ascii="Times New Roman" w:hAnsi="Times New Roman" w:cs="Times New Roman"/>
          <w:b/>
          <w:sz w:val="24"/>
          <w:szCs w:val="28"/>
          <w:u w:val="single"/>
        </w:rPr>
        <w:t>» 1 класс</w:t>
      </w:r>
    </w:p>
    <w:p w:rsidR="003531EF" w:rsidRPr="00B34EAC" w:rsidRDefault="003531EF" w:rsidP="003531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EF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3531EF" w:rsidRPr="004431A9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31EF" w:rsidRPr="0033363A" w:rsidRDefault="003531EF" w:rsidP="003531EF">
      <w:r w:rsidRPr="00753619">
        <w:rPr>
          <w:bCs/>
        </w:rPr>
        <w:t xml:space="preserve">    </w:t>
      </w:r>
      <w:proofErr w:type="gramStart"/>
      <w:r w:rsidRPr="0033363A">
        <w:t>Рабочая программа предмета «</w:t>
      </w:r>
      <w:r w:rsidRPr="00E959D9">
        <w:t>Математика» для 1 класса составлена в соответствии с Федеральным государственным образовательным</w:t>
      </w:r>
      <w:r w:rsidRPr="0033363A">
        <w:t xml:space="preserve">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 программы</w:t>
      </w:r>
      <w:proofErr w:type="gramEnd"/>
      <w:r w:rsidRPr="0033363A">
        <w:t xml:space="preserve"> начального  общего</w:t>
      </w:r>
      <w:r w:rsidR="00F21AEC">
        <w:t xml:space="preserve"> образования МБОУ СОШ с</w:t>
      </w:r>
      <w:proofErr w:type="gramStart"/>
      <w:r w:rsidR="00F21AEC">
        <w:t>.Б</w:t>
      </w:r>
      <w:proofErr w:type="gramEnd"/>
      <w:r w:rsidR="00F21AEC">
        <w:t>ольшой Труев</w:t>
      </w:r>
      <w:r w:rsidRPr="0033363A">
        <w:t xml:space="preserve">.  </w:t>
      </w:r>
    </w:p>
    <w:p w:rsidR="003531EF" w:rsidRPr="0033363A" w:rsidRDefault="003531EF" w:rsidP="003531EF">
      <w:r>
        <w:t xml:space="preserve">   Предмет «Математика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 xml:space="preserve">классе в общем объеме </w:t>
      </w:r>
      <w:r>
        <w:t>132</w:t>
      </w:r>
      <w:r w:rsidRPr="0033363A">
        <w:rPr>
          <w:color w:val="FF0000"/>
        </w:rPr>
        <w:t xml:space="preserve"> </w:t>
      </w:r>
      <w:r>
        <w:t>часа (при 33</w:t>
      </w:r>
      <w:r w:rsidRPr="0033363A">
        <w:t xml:space="preserve"> неделях учебного года)</w:t>
      </w:r>
    </w:p>
    <w:p w:rsidR="003531EF" w:rsidRDefault="003531EF" w:rsidP="003531EF">
      <w:pPr>
        <w:shd w:val="clear" w:color="auto" w:fill="FFFFFF"/>
        <w:jc w:val="both"/>
        <w:rPr>
          <w:b/>
          <w:bCs/>
        </w:rPr>
      </w:pPr>
    </w:p>
    <w:p w:rsidR="003531EF" w:rsidRDefault="003531EF" w:rsidP="003531EF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3531EF" w:rsidRDefault="003531EF" w:rsidP="003531EF">
      <w:pPr>
        <w:pStyle w:val="Style3"/>
        <w:widowControl/>
        <w:spacing w:before="5" w:line="240" w:lineRule="auto"/>
        <w:ind w:firstLine="540"/>
        <w:jc w:val="both"/>
        <w:rPr>
          <w:rStyle w:val="FontStyle39"/>
        </w:rPr>
      </w:pPr>
    </w:p>
    <w:p w:rsidR="003531EF" w:rsidRPr="003531EF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531EF">
        <w:rPr>
          <w:rFonts w:ascii="Times New Roman" w:hAnsi="Times New Roman" w:cs="Times New Roman"/>
          <w:sz w:val="24"/>
          <w:szCs w:val="24"/>
        </w:rPr>
        <w:t xml:space="preserve">     Изучение математики направлено на достижение следующих </w:t>
      </w:r>
      <w:r w:rsidRPr="003531EF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3531EF" w:rsidRPr="003531EF" w:rsidRDefault="003531EF" w:rsidP="008742B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3531EF">
        <w:rPr>
          <w:rFonts w:ascii="Times New Roman" w:hAnsi="Times New Roman" w:cs="Times New Roman"/>
          <w:sz w:val="24"/>
          <w:szCs w:val="24"/>
        </w:rPr>
        <w:t>обеспечение интеллектуаль</w:t>
      </w:r>
      <w:r w:rsidR="008742B1">
        <w:rPr>
          <w:rFonts w:ascii="Times New Roman" w:hAnsi="Times New Roman" w:cs="Times New Roman"/>
          <w:sz w:val="24"/>
          <w:szCs w:val="24"/>
        </w:rPr>
        <w:t>ного развития</w:t>
      </w:r>
      <w:r w:rsidRPr="003531EF">
        <w:rPr>
          <w:rFonts w:ascii="Times New Roman" w:hAnsi="Times New Roman" w:cs="Times New Roman"/>
          <w:sz w:val="24"/>
          <w:szCs w:val="24"/>
        </w:rPr>
        <w:t>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3531EF" w:rsidRPr="003531EF" w:rsidRDefault="003531EF" w:rsidP="008742B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531EF">
        <w:rPr>
          <w:rFonts w:ascii="Times New Roman" w:hAnsi="Times New Roman" w:cs="Times New Roman"/>
          <w:sz w:val="24"/>
          <w:szCs w:val="24"/>
        </w:rPr>
        <w:t>представление основ начальных математических знаний и формирование соответству</w:t>
      </w:r>
      <w:r w:rsidR="008742B1">
        <w:rPr>
          <w:rFonts w:ascii="Times New Roman" w:hAnsi="Times New Roman" w:cs="Times New Roman"/>
          <w:sz w:val="24"/>
          <w:szCs w:val="24"/>
        </w:rPr>
        <w:t>ющих умений</w:t>
      </w:r>
      <w:r w:rsidRPr="003531EF">
        <w:rPr>
          <w:rFonts w:ascii="Times New Roman" w:hAnsi="Times New Roman" w:cs="Times New Roman"/>
          <w:sz w:val="24"/>
          <w:szCs w:val="24"/>
        </w:rPr>
        <w:t>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  <w:proofErr w:type="gramEnd"/>
    </w:p>
    <w:p w:rsidR="003531EF" w:rsidRPr="003531EF" w:rsidRDefault="003531EF" w:rsidP="008742B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3531EF">
        <w:rPr>
          <w:rFonts w:ascii="Times New Roman" w:hAnsi="Times New Roman" w:cs="Times New Roman"/>
          <w:sz w:val="24"/>
          <w:szCs w:val="24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</w:p>
    <w:p w:rsidR="003531EF" w:rsidRPr="003531EF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531EF">
        <w:rPr>
          <w:rFonts w:ascii="Times New Roman" w:hAnsi="Times New Roman" w:cs="Times New Roman"/>
          <w:sz w:val="24"/>
          <w:szCs w:val="24"/>
        </w:rPr>
        <w:t xml:space="preserve">     Важнейшими </w:t>
      </w:r>
      <w:r w:rsidRPr="003531EF">
        <w:rPr>
          <w:rFonts w:ascii="Times New Roman" w:hAnsi="Times New Roman" w:cs="Times New Roman"/>
          <w:b/>
          <w:sz w:val="24"/>
          <w:szCs w:val="24"/>
        </w:rPr>
        <w:t>задачами</w:t>
      </w:r>
      <w:r w:rsidR="00874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1EF">
        <w:rPr>
          <w:rFonts w:ascii="Times New Roman" w:hAnsi="Times New Roman" w:cs="Times New Roman"/>
          <w:sz w:val="24"/>
          <w:szCs w:val="24"/>
        </w:rPr>
        <w:t>обучения являются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:rsidR="003531EF" w:rsidRPr="008742B1" w:rsidRDefault="003531EF" w:rsidP="003531EF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531E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531EF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31EF" w:rsidRDefault="003531EF" w:rsidP="003531EF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3531EF" w:rsidRPr="003531EF" w:rsidRDefault="003531EF" w:rsidP="003531EF">
      <w:pPr>
        <w:ind w:firstLine="360"/>
      </w:pPr>
      <w:r>
        <w:t xml:space="preserve">Тема 1. </w:t>
      </w:r>
      <w:r w:rsidR="00BE6166">
        <w:t>Подготовка к изучению чисел.</w:t>
      </w:r>
    </w:p>
    <w:p w:rsidR="003531EF" w:rsidRPr="003531EF" w:rsidRDefault="003531EF" w:rsidP="003531EF">
      <w:pPr>
        <w:ind w:firstLine="360"/>
      </w:pPr>
      <w:r>
        <w:t xml:space="preserve">Тема 2. </w:t>
      </w:r>
      <w:r w:rsidR="00BE6166">
        <w:t>Числа от 1 до 10.</w:t>
      </w:r>
      <w:r w:rsidRPr="003531EF">
        <w:t xml:space="preserve"> </w:t>
      </w:r>
      <w:r w:rsidR="00BE6166">
        <w:t xml:space="preserve"> Нумерация.</w:t>
      </w:r>
    </w:p>
    <w:p w:rsidR="003531EF" w:rsidRPr="003531EF" w:rsidRDefault="003531EF" w:rsidP="003531EF">
      <w:pPr>
        <w:ind w:firstLine="360"/>
      </w:pPr>
      <w:r>
        <w:t xml:space="preserve">Тема 3. </w:t>
      </w:r>
      <w:r w:rsidR="00BE6166">
        <w:t>Сложение и вычитание.</w:t>
      </w:r>
    </w:p>
    <w:p w:rsidR="003531EF" w:rsidRPr="004431A9" w:rsidRDefault="003531EF" w:rsidP="00BE6166">
      <w:pPr>
        <w:ind w:firstLine="360"/>
      </w:pPr>
      <w:r>
        <w:t xml:space="preserve">Тема 4. </w:t>
      </w:r>
      <w:r w:rsidR="00BE6166">
        <w:t>Числа от 11 до 20.</w:t>
      </w:r>
    </w:p>
    <w:p w:rsidR="003531EF" w:rsidRPr="004431A9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3531EF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1EF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обучения. </w:t>
      </w:r>
    </w:p>
    <w:p w:rsidR="003531EF" w:rsidRPr="004431A9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1EF" w:rsidRPr="00753619" w:rsidRDefault="003531EF" w:rsidP="003531EF">
      <w:pPr>
        <w:rPr>
          <w:b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 w:rsidR="008742B1">
        <w:rPr>
          <w:b/>
          <w:bCs/>
        </w:rPr>
        <w:t xml:space="preserve"> «Математика</w:t>
      </w:r>
      <w:r>
        <w:rPr>
          <w:b/>
          <w:bCs/>
        </w:rPr>
        <w:t>»</w:t>
      </w:r>
    </w:p>
    <w:p w:rsidR="003531EF" w:rsidRDefault="003531EF" w:rsidP="003531EF">
      <w:pPr>
        <w:tabs>
          <w:tab w:val="left" w:pos="0"/>
        </w:tabs>
        <w:jc w:val="both"/>
        <w:rPr>
          <w:i/>
          <w:u w:val="single"/>
        </w:rPr>
      </w:pPr>
    </w:p>
    <w:p w:rsidR="003531EF" w:rsidRPr="000318CE" w:rsidRDefault="003531EF" w:rsidP="003531EF">
      <w:pPr>
        <w:tabs>
          <w:tab w:val="left" w:pos="0"/>
        </w:tabs>
        <w:jc w:val="both"/>
      </w:pPr>
      <w:r w:rsidRPr="001D0CC2">
        <w:rPr>
          <w:b/>
          <w:i/>
        </w:rPr>
        <w:t>Личностными</w:t>
      </w:r>
      <w:r w:rsidRPr="000318CE">
        <w:t xml:space="preserve"> результатами </w:t>
      </w:r>
      <w:proofErr w:type="gramStart"/>
      <w:r w:rsidRPr="000318CE">
        <w:t>обуча</w:t>
      </w:r>
      <w:r w:rsidRPr="00A5434C">
        <w:t>ю</w:t>
      </w:r>
      <w:r w:rsidRPr="000318CE">
        <w:t>щихся</w:t>
      </w:r>
      <w:proofErr w:type="gramEnd"/>
      <w:r w:rsidRPr="000318CE">
        <w:t xml:space="preserve"> являются: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AE15EC">
        <w:t>-</w:t>
      </w:r>
      <w:r w:rsidRPr="000318CE">
        <w:t xml:space="preserve"> 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 готовность и способность к саморазвитию;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 способность характеризовать и оценивать собственные математические знания и умения;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 заинтересованность в расширении и углублении получаемых математических знаний;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 способность преодолевать трудности, доводить начатую работу до ее завершения;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 xml:space="preserve">- способность к </w:t>
      </w:r>
      <w:proofErr w:type="spellStart"/>
      <w:r w:rsidRPr="000318CE">
        <w:t>самоорганизованности</w:t>
      </w:r>
      <w:proofErr w:type="spellEnd"/>
      <w:r w:rsidRPr="000318CE">
        <w:t>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 высказывать собственные суждения и давать им обоснование;</w:t>
      </w:r>
    </w:p>
    <w:p w:rsidR="003531EF" w:rsidRPr="000318CE" w:rsidRDefault="003531EF" w:rsidP="003531EF">
      <w:pPr>
        <w:tabs>
          <w:tab w:val="left" w:pos="0"/>
          <w:tab w:val="left" w:pos="1080"/>
        </w:tabs>
        <w:jc w:val="both"/>
      </w:pPr>
      <w:r w:rsidRPr="000318CE">
        <w:t>- 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531EF" w:rsidRPr="000318CE" w:rsidRDefault="003531EF" w:rsidP="003531EF">
      <w:pPr>
        <w:tabs>
          <w:tab w:val="left" w:pos="1080"/>
        </w:tabs>
        <w:jc w:val="both"/>
      </w:pPr>
    </w:p>
    <w:p w:rsidR="003531EF" w:rsidRPr="000318CE" w:rsidRDefault="003531EF" w:rsidP="003531EF">
      <w:pPr>
        <w:jc w:val="both"/>
      </w:pPr>
      <w:r w:rsidRPr="001D0CC2">
        <w:rPr>
          <w:b/>
          <w:i/>
        </w:rPr>
        <w:t xml:space="preserve"> </w:t>
      </w:r>
      <w:proofErr w:type="spellStart"/>
      <w:r w:rsidRPr="001D0CC2">
        <w:rPr>
          <w:b/>
          <w:i/>
        </w:rPr>
        <w:t>Метапредметными</w:t>
      </w:r>
      <w:proofErr w:type="spellEnd"/>
      <w:r w:rsidRPr="000318CE">
        <w:rPr>
          <w:b/>
        </w:rPr>
        <w:t xml:space="preserve"> </w:t>
      </w:r>
      <w:r w:rsidRPr="000318CE">
        <w:t xml:space="preserve">результатами </w:t>
      </w:r>
      <w:proofErr w:type="gramStart"/>
      <w:r w:rsidRPr="000318CE">
        <w:t>обучающихся</w:t>
      </w:r>
      <w:proofErr w:type="gramEnd"/>
      <w:r w:rsidRPr="000318CE">
        <w:t xml:space="preserve"> являются: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понимание и принятие учебной задачи, поиск и нахождение способов ее решения;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выполнение учебных действий в разных формах (практические работы, работа с моделями и др.);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создание моделей изучаемых объектов с использованием знаково-символических средств;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понимание причины неуспешной учебной деятельности и способность конструктивно действовать в условиях неуспеха;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адекватное оценивание результатов своей деятельности;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активное использование математической речи для решения разнообразных коммуникативных задач;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готовность слушать собеседника, вести диалог;</w:t>
      </w:r>
    </w:p>
    <w:p w:rsidR="003531EF" w:rsidRPr="000318CE" w:rsidRDefault="003531EF" w:rsidP="003531EF">
      <w:pPr>
        <w:numPr>
          <w:ilvl w:val="0"/>
          <w:numId w:val="18"/>
        </w:numPr>
        <w:tabs>
          <w:tab w:val="clear" w:pos="1004"/>
          <w:tab w:val="num" w:pos="1080"/>
        </w:tabs>
        <w:jc w:val="both"/>
      </w:pPr>
      <w:r w:rsidRPr="000318CE">
        <w:t>умение работать в информационной среде.</w:t>
      </w:r>
    </w:p>
    <w:p w:rsidR="003531EF" w:rsidRPr="000318CE" w:rsidRDefault="003531EF" w:rsidP="003531EF">
      <w:pPr>
        <w:ind w:left="720"/>
        <w:jc w:val="both"/>
      </w:pPr>
    </w:p>
    <w:p w:rsidR="003531EF" w:rsidRPr="000318CE" w:rsidRDefault="003531EF" w:rsidP="003531EF">
      <w:pPr>
        <w:jc w:val="both"/>
      </w:pPr>
      <w:r w:rsidRPr="001D0CC2">
        <w:rPr>
          <w:b/>
          <w:i/>
        </w:rPr>
        <w:t>Предметными</w:t>
      </w:r>
      <w:r w:rsidRPr="000318CE">
        <w:rPr>
          <w:b/>
        </w:rPr>
        <w:t xml:space="preserve"> </w:t>
      </w:r>
      <w:r w:rsidRPr="000318CE">
        <w:t xml:space="preserve">результатами </w:t>
      </w:r>
      <w:proofErr w:type="gramStart"/>
      <w:r w:rsidRPr="000318CE">
        <w:t>обучающихся</w:t>
      </w:r>
      <w:proofErr w:type="gramEnd"/>
      <w:r w:rsidRPr="000318CE">
        <w:t xml:space="preserve"> являются:</w:t>
      </w:r>
    </w:p>
    <w:p w:rsidR="003531EF" w:rsidRPr="0021621C" w:rsidRDefault="003531EF" w:rsidP="003531EF">
      <w:pPr>
        <w:pStyle w:val="a7"/>
        <w:numPr>
          <w:ilvl w:val="0"/>
          <w:numId w:val="19"/>
        </w:numPr>
        <w:jc w:val="both"/>
        <w:rPr>
          <w:rFonts w:ascii="Times New Roman" w:hAnsi="Times New Roman"/>
        </w:rPr>
      </w:pPr>
      <w:r w:rsidRPr="0021621C">
        <w:rPr>
          <w:rFonts w:ascii="Times New Roman" w:hAnsi="Times New Roman"/>
        </w:rPr>
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3531EF" w:rsidRPr="0021621C" w:rsidRDefault="003531EF" w:rsidP="003531EF">
      <w:pPr>
        <w:pStyle w:val="a7"/>
        <w:numPr>
          <w:ilvl w:val="0"/>
          <w:numId w:val="19"/>
        </w:numPr>
        <w:jc w:val="both"/>
        <w:rPr>
          <w:rFonts w:ascii="Times New Roman" w:hAnsi="Times New Roman"/>
        </w:rPr>
      </w:pPr>
      <w:r w:rsidRPr="0021621C">
        <w:rPr>
          <w:rFonts w:ascii="Times New Roman" w:hAnsi="Times New Roman"/>
        </w:rPr>
        <w:t xml:space="preserve">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3531EF" w:rsidRPr="0021621C" w:rsidRDefault="003531EF" w:rsidP="003531EF">
      <w:pPr>
        <w:pStyle w:val="a7"/>
        <w:numPr>
          <w:ilvl w:val="0"/>
          <w:numId w:val="19"/>
        </w:numPr>
        <w:jc w:val="both"/>
        <w:rPr>
          <w:rFonts w:ascii="Times New Roman" w:hAnsi="Times New Roman"/>
        </w:rPr>
      </w:pPr>
      <w:r w:rsidRPr="0021621C">
        <w:rPr>
          <w:rFonts w:ascii="Times New Roman" w:hAnsi="Times New Roman"/>
        </w:rPr>
        <w:t xml:space="preserve">  приобретение  начального  опыта  применения  математических  знаний  для  решения учебно-познавательных и учебно-практических задач;</w:t>
      </w:r>
    </w:p>
    <w:p w:rsidR="003531EF" w:rsidRPr="0021621C" w:rsidRDefault="003531EF" w:rsidP="003531EF">
      <w:pPr>
        <w:pStyle w:val="a7"/>
        <w:numPr>
          <w:ilvl w:val="0"/>
          <w:numId w:val="19"/>
        </w:numPr>
        <w:jc w:val="both"/>
        <w:rPr>
          <w:rFonts w:ascii="Times New Roman" w:hAnsi="Times New Roman"/>
        </w:rPr>
      </w:pPr>
      <w:r w:rsidRPr="0021621C">
        <w:rPr>
          <w:rFonts w:ascii="Times New Roman" w:hAnsi="Times New Roman"/>
        </w:rPr>
        <w:t xml:space="preserve">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3531EF" w:rsidRPr="0021621C" w:rsidRDefault="003531EF" w:rsidP="003531EF">
      <w:pPr>
        <w:pStyle w:val="a7"/>
        <w:numPr>
          <w:ilvl w:val="0"/>
          <w:numId w:val="19"/>
        </w:numPr>
        <w:jc w:val="both"/>
        <w:rPr>
          <w:rFonts w:ascii="Times New Roman" w:hAnsi="Times New Roman"/>
        </w:rPr>
      </w:pPr>
      <w:r w:rsidRPr="0021621C">
        <w:rPr>
          <w:rFonts w:ascii="Times New Roman" w:hAnsi="Times New Roman"/>
        </w:rPr>
        <w:t xml:space="preserve"> приобретение первоначальных представлений о компьютерной грамотности.</w:t>
      </w:r>
    </w:p>
    <w:p w:rsidR="003531EF" w:rsidRPr="00D5703B" w:rsidRDefault="003531EF" w:rsidP="003531EF">
      <w:pPr>
        <w:shd w:val="clear" w:color="auto" w:fill="FFFFFF"/>
        <w:ind w:right="-1"/>
        <w:rPr>
          <w:color w:val="000000"/>
        </w:rPr>
      </w:pPr>
      <w:r w:rsidRPr="00D5703B">
        <w:rPr>
          <w:color w:val="000000"/>
        </w:rPr>
        <w:t xml:space="preserve">В результате изучения курса </w:t>
      </w:r>
      <w:proofErr w:type="gramStart"/>
      <w:r w:rsidRPr="00D5703B">
        <w:rPr>
          <w:color w:val="000000"/>
        </w:rPr>
        <w:t>математики</w:t>
      </w:r>
      <w:proofErr w:type="gramEnd"/>
      <w:r w:rsidRPr="00D5703B">
        <w:rPr>
          <w:color w:val="000000"/>
        </w:rPr>
        <w:t xml:space="preserve"> обучающиеся 1 класса:</w:t>
      </w:r>
    </w:p>
    <w:p w:rsidR="003531EF" w:rsidRPr="00D5703B" w:rsidRDefault="003531EF" w:rsidP="003531EF">
      <w:pPr>
        <w:shd w:val="clear" w:color="auto" w:fill="FFFFFF"/>
        <w:ind w:right="-1"/>
        <w:rPr>
          <w:color w:val="000000"/>
        </w:rPr>
      </w:pP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 научатся использовать начальные математические знания для описания окружающих предметов, процессов, явления оценки количественных и пространственных отношений;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lastRenderedPageBreak/>
        <w:t>•  овладеют  основами  логического  и  алгоритмического мышления,  пространственного воображения и математической речи, приобретут необходимые вычислительные навыки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получат представление о числе как результате счёта,  измерения, о десятичном принципе записи чисел; научатся  выполнять устно и письменно арифметические действия с</w:t>
      </w:r>
      <w:r>
        <w:rPr>
          <w:color w:val="000000"/>
        </w:rPr>
        <w:t xml:space="preserve"> </w:t>
      </w:r>
      <w:r w:rsidRPr="00AE15EC">
        <w:rPr>
          <w:color w:val="000000"/>
        </w:rPr>
        <w:t>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3531EF" w:rsidRPr="00AE15EC" w:rsidRDefault="003531EF" w:rsidP="003531EF">
      <w:pPr>
        <w:shd w:val="clear" w:color="auto" w:fill="FFFFFF"/>
        <w:ind w:right="-1"/>
        <w:rPr>
          <w:b/>
          <w:iCs/>
          <w:color w:val="000000"/>
        </w:rPr>
      </w:pPr>
      <w:r w:rsidRPr="00AE15EC">
        <w:rPr>
          <w:color w:val="000000"/>
        </w:rPr>
        <w:t xml:space="preserve">• познакомятся с простейшими геометрическими формами,  научатся распознавать, называть и изображать геометрически фигуры, овладеют способами измерения длин </w:t>
      </w:r>
    </w:p>
    <w:p w:rsidR="003531EF" w:rsidRPr="00AE15EC" w:rsidRDefault="003531EF" w:rsidP="003531EF"/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b/>
          <w:i/>
          <w:iCs/>
          <w:color w:val="000000"/>
        </w:rPr>
        <w:t>Числа и величины.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научится: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  читать, записывать, сравнивать, упорядочивать числа от нуля до20;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устанавливать закономерность - правило, по которому составлена числовая последовательность, и составлять после</w:t>
      </w:r>
      <w:r w:rsidRPr="00AE15EC">
        <w:rPr>
          <w:color w:val="000000"/>
        </w:rPr>
        <w:softHyphen/>
        <w:t>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  группировать числа по заданному или самостоятельно установленному признаку;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proofErr w:type="gramStart"/>
      <w:r w:rsidRPr="00AE15EC">
        <w:rPr>
          <w:color w:val="000000"/>
        </w:rPr>
        <w:t>• читать и записывать  величины (длину, стоимость), используя основные единицы измерения величин и соотношения между ними (дециметр - сантиметр, метр - сантиметр, сантиметр – миллиметр; цена, количество, стоимость); срав</w:t>
      </w:r>
      <w:r w:rsidRPr="00AE15EC">
        <w:rPr>
          <w:color w:val="000000"/>
        </w:rPr>
        <w:softHyphen/>
        <w:t>нивать   названные   величины,   выполнять  арифметические действия с этими величинами.</w:t>
      </w:r>
      <w:proofErr w:type="gramEnd"/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</w:t>
      </w:r>
      <w:r w:rsidRPr="00AE15EC">
        <w:rPr>
          <w:b/>
          <w:i/>
          <w:iCs/>
          <w:color w:val="000000"/>
          <w:u w:val="single"/>
        </w:rPr>
        <w:t>получит возможность научиться: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r w:rsidRPr="00AE15EC">
        <w:rPr>
          <w:i/>
          <w:iCs/>
          <w:color w:val="000000"/>
        </w:rPr>
        <w:t>• классифицировать  числа по  одному или  нескольким основаниям, объяснять свои действия;</w:t>
      </w:r>
    </w:p>
    <w:p w:rsidR="003531EF" w:rsidRPr="00AE15EC" w:rsidRDefault="003531EF" w:rsidP="003531EF">
      <w:pPr>
        <w:shd w:val="clear" w:color="auto" w:fill="FFFFFF"/>
        <w:ind w:right="-1"/>
        <w:rPr>
          <w:b/>
          <w:i/>
          <w:iCs/>
          <w:color w:val="000000"/>
        </w:rPr>
      </w:pPr>
      <w:r w:rsidRPr="00AE15EC">
        <w:rPr>
          <w:i/>
          <w:iCs/>
          <w:color w:val="000000"/>
        </w:rPr>
        <w:t>•  выбирать единицу для измерения данной величины (дли</w:t>
      </w:r>
      <w:r w:rsidRPr="00AE15EC">
        <w:rPr>
          <w:i/>
          <w:iCs/>
          <w:color w:val="000000"/>
        </w:rPr>
        <w:softHyphen/>
        <w:t>ны, стоимости), объяснять свои действия.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b/>
          <w:i/>
          <w:iCs/>
          <w:color w:val="000000"/>
        </w:rPr>
        <w:t>Арифметические действия.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научится</w:t>
      </w:r>
      <w:r w:rsidRPr="00AE15EC">
        <w:rPr>
          <w:color w:val="000000"/>
        </w:rPr>
        <w:t>: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выполнять письменно действия с однозначными/двузначными чис</w:t>
      </w:r>
      <w:r w:rsidRPr="00AE15EC">
        <w:rPr>
          <w:color w:val="000000"/>
        </w:rPr>
        <w:softHyphen/>
        <w:t>лами (сложение, вычитание,  умножение и деление на одно</w:t>
      </w:r>
      <w:r w:rsidRPr="00AE15EC">
        <w:rPr>
          <w:color w:val="000000"/>
        </w:rPr>
        <w:softHyphen/>
        <w:t>значное число, в пределах 20) с использова</w:t>
      </w:r>
      <w:r w:rsidRPr="00AE15EC">
        <w:rPr>
          <w:color w:val="000000"/>
        </w:rPr>
        <w:softHyphen/>
        <w:t>нием таблиц сложения и умножения чисел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color w:val="000000"/>
        </w:rPr>
        <w:t>•   выполнять устно сложение, вычитание, умножение и деление однозначных/двузначных чисел (в том числе с нулём и числом 1)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</w:t>
      </w:r>
      <w:r w:rsidRPr="00AE15EC">
        <w:rPr>
          <w:b/>
          <w:i/>
          <w:iCs/>
          <w:color w:val="000000"/>
          <w:u w:val="single"/>
        </w:rPr>
        <w:t>получит возможность научиться: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r w:rsidRPr="00AE15EC">
        <w:rPr>
          <w:i/>
          <w:iCs/>
          <w:color w:val="000000"/>
        </w:rPr>
        <w:t>•   выполнять действия с величинами;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i/>
          <w:iCs/>
          <w:color w:val="000000"/>
        </w:rPr>
        <w:t>•  использовать  свойства  арифметических действий для удобства вычислений;</w:t>
      </w:r>
    </w:p>
    <w:p w:rsidR="003531EF" w:rsidRPr="00AE15EC" w:rsidRDefault="003531EF" w:rsidP="003531EF">
      <w:pPr>
        <w:shd w:val="clear" w:color="auto" w:fill="FFFFFF"/>
        <w:ind w:right="-1"/>
        <w:rPr>
          <w:b/>
          <w:i/>
          <w:iCs/>
          <w:color w:val="000000"/>
        </w:rPr>
      </w:pPr>
      <w:r w:rsidRPr="00AE15EC">
        <w:rPr>
          <w:color w:val="000000"/>
        </w:rPr>
        <w:t xml:space="preserve">• </w:t>
      </w:r>
      <w:r w:rsidRPr="00AE15EC">
        <w:rPr>
          <w:i/>
          <w:iCs/>
          <w:color w:val="000000"/>
        </w:rPr>
        <w:t>проводить проверку правильности вычислений (с помощью обратного действия, прикидки и оценки результата действия).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b/>
          <w:i/>
          <w:iCs/>
          <w:color w:val="000000"/>
        </w:rPr>
        <w:t xml:space="preserve"> Работа с текстовыми задачами.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научится: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решать учебные  задачи  и  задачи,  связанные с  повседневной жизнью,  арифметическим способом (в   1-2 действия).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color w:val="000000"/>
        </w:rPr>
        <w:t>•  оценивать правильность хода решения и реальность ответа на вопрос задачи.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</w:t>
      </w:r>
      <w:r w:rsidRPr="00AE15EC">
        <w:rPr>
          <w:b/>
          <w:i/>
          <w:iCs/>
          <w:color w:val="000000"/>
          <w:u w:val="single"/>
        </w:rPr>
        <w:t>получит возможность научиться:</w:t>
      </w:r>
    </w:p>
    <w:p w:rsidR="003531EF" w:rsidRPr="00AE15EC" w:rsidRDefault="003531EF" w:rsidP="003531EF">
      <w:pPr>
        <w:shd w:val="clear" w:color="auto" w:fill="FFFFFF"/>
        <w:ind w:right="-1"/>
        <w:rPr>
          <w:b/>
          <w:i/>
          <w:iCs/>
          <w:color w:val="000000"/>
        </w:rPr>
      </w:pPr>
      <w:r w:rsidRPr="00AE15EC">
        <w:rPr>
          <w:i/>
          <w:iCs/>
          <w:color w:val="000000"/>
        </w:rPr>
        <w:t>•   находить разные способы решения задачи.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b/>
          <w:i/>
          <w:iCs/>
          <w:color w:val="000000"/>
        </w:rPr>
        <w:t>Пространственные отношения. Геометрические фигуры.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1 класса научится:                                                        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i/>
          <w:iCs/>
          <w:color w:val="000000"/>
        </w:rPr>
        <w:t xml:space="preserve">•   </w:t>
      </w:r>
      <w:r w:rsidRPr="00AE15EC">
        <w:rPr>
          <w:color w:val="000000"/>
        </w:rPr>
        <w:t>описывать взаимное расположение предметов в пространстве и на плоскости;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proofErr w:type="gramStart"/>
      <w:r w:rsidRPr="00AE15EC">
        <w:rPr>
          <w:color w:val="000000"/>
        </w:rPr>
        <w:t xml:space="preserve">•  распознавать, называть, изображать геометрические фигуры: точка, отрезок, ломаная, прямой угол, многоугольник,  треугольник, прямоугольник, квадрат, окружность, круг;     </w:t>
      </w:r>
      <w:proofErr w:type="gramEnd"/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lastRenderedPageBreak/>
        <w:t>•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  использовать свойства прямоугольника и квадрата для решения задач;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 распознавать и называть геометрические тела (куб, шар);</w:t>
      </w:r>
    </w:p>
    <w:p w:rsidR="003531EF" w:rsidRPr="00AE15EC" w:rsidRDefault="003531EF" w:rsidP="003531EF">
      <w:pPr>
        <w:shd w:val="clear" w:color="auto" w:fill="FFFFFF"/>
        <w:ind w:right="-1"/>
        <w:rPr>
          <w:b/>
          <w:i/>
          <w:iCs/>
          <w:color w:val="000000"/>
        </w:rPr>
      </w:pPr>
      <w:r w:rsidRPr="00AE15EC">
        <w:rPr>
          <w:color w:val="000000"/>
        </w:rPr>
        <w:t>•   соотносить реальные объекты с моделями геометрических фигур.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b/>
          <w:i/>
          <w:iCs/>
          <w:color w:val="000000"/>
        </w:rPr>
        <w:t>Геометрические величины.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в 1 классе научится:</w:t>
      </w:r>
    </w:p>
    <w:p w:rsidR="003531EF" w:rsidRPr="00AE15EC" w:rsidRDefault="003531EF" w:rsidP="003531EF">
      <w:pPr>
        <w:shd w:val="clear" w:color="auto" w:fill="FFFFFF"/>
        <w:ind w:right="-1"/>
      </w:pPr>
      <w:r w:rsidRPr="00AE15EC">
        <w:rPr>
          <w:color w:val="000000"/>
        </w:rPr>
        <w:t>•   измерять длину отрезка;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t>Распознавать формы предмета: круг, квадрат, прямоугольник, пятиугольник, точка, линия, отрезок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преобразовывать сантиметры в дециметры, и наоборот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color w:val="000000"/>
        </w:rPr>
        <w:t>Составлять фигуры из частей в игре «</w:t>
      </w:r>
      <w:proofErr w:type="spellStart"/>
      <w:r w:rsidRPr="00AE15EC">
        <w:rPr>
          <w:color w:val="000000"/>
        </w:rPr>
        <w:t>Танграм</w:t>
      </w:r>
      <w:proofErr w:type="spellEnd"/>
      <w:r w:rsidRPr="00AE15EC">
        <w:rPr>
          <w:color w:val="000000"/>
        </w:rPr>
        <w:t>»</w:t>
      </w:r>
    </w:p>
    <w:p w:rsidR="003531EF" w:rsidRPr="00AE15EC" w:rsidRDefault="003531EF" w:rsidP="003531EF">
      <w:pPr>
        <w:shd w:val="clear" w:color="auto" w:fill="FFFFFF"/>
        <w:ind w:right="-1"/>
        <w:rPr>
          <w:b/>
          <w:i/>
          <w:iCs/>
          <w:color w:val="000000"/>
        </w:rPr>
      </w:pPr>
      <w:r w:rsidRPr="00AE15EC">
        <w:rPr>
          <w:b/>
          <w:color w:val="000000"/>
          <w:u w:val="single"/>
        </w:rPr>
        <w:t xml:space="preserve">Обучающийся в 1 классе </w:t>
      </w:r>
      <w:r w:rsidRPr="00AE15EC">
        <w:rPr>
          <w:b/>
          <w:i/>
          <w:iCs/>
          <w:color w:val="000000"/>
          <w:u w:val="single"/>
        </w:rPr>
        <w:t>получит возможность научиться</w:t>
      </w:r>
      <w:r w:rsidRPr="00AE15EC">
        <w:rPr>
          <w:i/>
          <w:iCs/>
          <w:color w:val="000000"/>
        </w:rPr>
        <w:t xml:space="preserve">                                                      вычислять  периметр различных фигур прямоугольной формы.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b/>
          <w:i/>
          <w:iCs/>
          <w:color w:val="000000"/>
        </w:rPr>
        <w:t>Работа с информацией.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в 1 классе научится:</w:t>
      </w:r>
    </w:p>
    <w:p w:rsidR="003531EF" w:rsidRPr="00AE15EC" w:rsidRDefault="003531EF" w:rsidP="003531EF">
      <w:pPr>
        <w:shd w:val="clear" w:color="auto" w:fill="FFFFFF"/>
        <w:ind w:right="-1"/>
        <w:rPr>
          <w:color w:val="000000"/>
        </w:rPr>
      </w:pPr>
      <w:r w:rsidRPr="00AE15EC">
        <w:rPr>
          <w:color w:val="000000"/>
        </w:rPr>
        <w:t>•  читать несложные готовые таблицы;</w:t>
      </w:r>
    </w:p>
    <w:p w:rsidR="003531EF" w:rsidRPr="00AE15EC" w:rsidRDefault="003531EF" w:rsidP="003531EF">
      <w:pPr>
        <w:shd w:val="clear" w:color="auto" w:fill="FFFFFF"/>
        <w:ind w:right="-1"/>
        <w:rPr>
          <w:b/>
          <w:color w:val="000000"/>
          <w:u w:val="single"/>
        </w:rPr>
      </w:pPr>
      <w:r w:rsidRPr="00AE15EC">
        <w:rPr>
          <w:color w:val="000000"/>
        </w:rPr>
        <w:t>•  заполнять несложные готовые таблицы;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AE15EC">
        <w:rPr>
          <w:b/>
          <w:color w:val="000000"/>
          <w:u w:val="single"/>
        </w:rPr>
        <w:t>Обучающийся</w:t>
      </w:r>
      <w:proofErr w:type="gramEnd"/>
      <w:r w:rsidRPr="00AE15EC">
        <w:rPr>
          <w:b/>
          <w:color w:val="000000"/>
          <w:u w:val="single"/>
        </w:rPr>
        <w:t xml:space="preserve"> в 1 классе </w:t>
      </w:r>
      <w:r w:rsidRPr="00AE15EC">
        <w:rPr>
          <w:b/>
          <w:i/>
          <w:iCs/>
          <w:color w:val="000000"/>
          <w:u w:val="single"/>
        </w:rPr>
        <w:t>получит возможность научиться: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r w:rsidRPr="00AE15EC">
        <w:rPr>
          <w:i/>
          <w:iCs/>
          <w:color w:val="000000"/>
        </w:rPr>
        <w:t>• сравнивать и обобщать информацию,  представлен</w:t>
      </w:r>
      <w:r w:rsidRPr="00AE15EC">
        <w:rPr>
          <w:i/>
          <w:iCs/>
          <w:color w:val="000000"/>
        </w:rPr>
        <w:softHyphen/>
        <w:t>ную в строках и столбцах несложных таблиц;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r w:rsidRPr="00AE15EC">
        <w:rPr>
          <w:i/>
          <w:iCs/>
          <w:color w:val="000000"/>
        </w:rPr>
        <w:t>•  распознавать одну и ту же информацию, представ</w:t>
      </w:r>
      <w:r w:rsidRPr="00AE15EC">
        <w:rPr>
          <w:i/>
          <w:iCs/>
          <w:color w:val="000000"/>
        </w:rPr>
        <w:softHyphen/>
        <w:t>ленную в разной форме (таблицы и диаграммы);</w:t>
      </w:r>
    </w:p>
    <w:p w:rsidR="003531EF" w:rsidRPr="00AE15EC" w:rsidRDefault="003531EF" w:rsidP="003531EF">
      <w:pPr>
        <w:shd w:val="clear" w:color="auto" w:fill="FFFFFF"/>
        <w:ind w:right="-1"/>
        <w:rPr>
          <w:i/>
          <w:iCs/>
          <w:color w:val="000000"/>
        </w:rPr>
      </w:pPr>
      <w:r w:rsidRPr="00AE15EC">
        <w:rPr>
          <w:i/>
          <w:iCs/>
          <w:color w:val="000000"/>
        </w:rPr>
        <w:t>• планировать несложные исследования,  собирать  и представлять полученную информацию с помощью таблиц;</w:t>
      </w:r>
    </w:p>
    <w:p w:rsidR="003531EF" w:rsidRPr="00AE15EC" w:rsidRDefault="003531EF" w:rsidP="003531EF">
      <w:pPr>
        <w:shd w:val="clear" w:color="auto" w:fill="FFFFFF"/>
        <w:ind w:right="-1"/>
        <w:rPr>
          <w:rStyle w:val="Zag11"/>
          <w:rFonts w:eastAsia="@Arial Unicode MS"/>
          <w:b/>
          <w:i/>
        </w:rPr>
      </w:pPr>
      <w:r w:rsidRPr="00AE15EC">
        <w:rPr>
          <w:i/>
          <w:iCs/>
          <w:color w:val="000000"/>
        </w:rPr>
        <w:t>•  интерпретировать информацию, полученную при про</w:t>
      </w:r>
      <w:r w:rsidRPr="00AE15EC">
        <w:rPr>
          <w:i/>
          <w:iCs/>
          <w:color w:val="000000"/>
        </w:rPr>
        <w:softHyphen/>
        <w:t>ведении несложных исследований (объяснять, сравнивать и обобщать данные, делать выводы и прогнозы).</w:t>
      </w:r>
    </w:p>
    <w:p w:rsidR="003531EF" w:rsidRPr="009A5DA4" w:rsidRDefault="003531EF" w:rsidP="003531EF">
      <w:pPr>
        <w:shd w:val="clear" w:color="auto" w:fill="FFFFFF"/>
        <w:rPr>
          <w:color w:val="000000"/>
        </w:rPr>
      </w:pPr>
    </w:p>
    <w:p w:rsidR="003531EF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3531EF" w:rsidRPr="00BA4239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31EF" w:rsidRPr="004431A9" w:rsidRDefault="003531EF" w:rsidP="003531EF">
      <w:pPr>
        <w:shd w:val="clear" w:color="auto" w:fill="FFFFFF"/>
        <w:spacing w:after="150" w:line="300" w:lineRule="atLeast"/>
      </w:pPr>
      <w:r>
        <w:t>4</w:t>
      </w:r>
      <w:r w:rsidRPr="00173A15">
        <w:t xml:space="preserve"> </w:t>
      </w:r>
      <w:r>
        <w:t>часа в неделю,</w:t>
      </w:r>
      <w:r w:rsidRPr="006A3577">
        <w:t xml:space="preserve"> </w:t>
      </w:r>
      <w:r>
        <w:t>132</w:t>
      </w:r>
      <w:r w:rsidRPr="006A3577">
        <w:t xml:space="preserve"> час</w:t>
      </w:r>
      <w:r>
        <w:t>а</w:t>
      </w:r>
      <w:r w:rsidRPr="006A3577">
        <w:t xml:space="preserve"> в год</w:t>
      </w:r>
    </w:p>
    <w:p w:rsidR="003531EF" w:rsidRPr="004431A9" w:rsidRDefault="003531EF" w:rsidP="003531E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3531EF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31EF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1EF" w:rsidRPr="004431A9" w:rsidRDefault="003531EF" w:rsidP="003531E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1EF" w:rsidRPr="004431A9" w:rsidRDefault="003531EF" w:rsidP="003531EF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F21AEC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F21AEC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3531EF" w:rsidRDefault="003531EF" w:rsidP="003531EF"/>
    <w:p w:rsidR="003531EF" w:rsidRDefault="003531EF" w:rsidP="003531EF"/>
    <w:p w:rsidR="003531EF" w:rsidRDefault="003531EF" w:rsidP="003531EF"/>
    <w:p w:rsidR="003531EF" w:rsidRDefault="003531EF" w:rsidP="003531EF"/>
    <w:p w:rsidR="003531EF" w:rsidRDefault="003531EF" w:rsidP="003531EF"/>
    <w:p w:rsidR="003531EF" w:rsidRDefault="003531EF" w:rsidP="003531EF"/>
    <w:p w:rsidR="003531EF" w:rsidRDefault="003531EF" w:rsidP="003531EF"/>
    <w:p w:rsidR="003531EF" w:rsidRDefault="003531EF" w:rsidP="003531EF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50977"/>
    <w:multiLevelType w:val="hybridMultilevel"/>
    <w:tmpl w:val="96ACD53C"/>
    <w:lvl w:ilvl="0" w:tplc="39CCC632">
      <w:start w:val="1"/>
      <w:numFmt w:val="bullet"/>
      <w:lvlText w:val=""/>
      <w:lvlJc w:val="left"/>
      <w:pPr>
        <w:tabs>
          <w:tab w:val="num" w:pos="993"/>
        </w:tabs>
        <w:ind w:left="993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586406"/>
    <w:multiLevelType w:val="hybridMultilevel"/>
    <w:tmpl w:val="87B232B2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1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FA0BD1"/>
    <w:multiLevelType w:val="hybridMultilevel"/>
    <w:tmpl w:val="12467C3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7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15"/>
  </w:num>
  <w:num w:numId="12">
    <w:abstractNumId w:val="7"/>
  </w:num>
  <w:num w:numId="13">
    <w:abstractNumId w:val="16"/>
  </w:num>
  <w:num w:numId="14">
    <w:abstractNumId w:val="19"/>
  </w:num>
  <w:num w:numId="15">
    <w:abstractNumId w:val="20"/>
  </w:num>
  <w:num w:numId="16">
    <w:abstractNumId w:val="2"/>
  </w:num>
  <w:num w:numId="17">
    <w:abstractNumId w:val="0"/>
  </w:num>
  <w:num w:numId="18">
    <w:abstractNumId w:val="3"/>
  </w:num>
  <w:num w:numId="19">
    <w:abstractNumId w:val="13"/>
  </w:num>
  <w:num w:numId="20">
    <w:abstractNumId w:val="4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31EF"/>
    <w:rsid w:val="00043F05"/>
    <w:rsid w:val="00207F97"/>
    <w:rsid w:val="003531EF"/>
    <w:rsid w:val="008742B1"/>
    <w:rsid w:val="00BE6166"/>
    <w:rsid w:val="00EE71D5"/>
    <w:rsid w:val="00F21AEC"/>
    <w:rsid w:val="00F94DEB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3531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31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3531EF"/>
    <w:pPr>
      <w:spacing w:after="0" w:line="240" w:lineRule="auto"/>
    </w:pPr>
  </w:style>
  <w:style w:type="character" w:customStyle="1" w:styleId="c12">
    <w:name w:val="c12"/>
    <w:basedOn w:val="a0"/>
    <w:rsid w:val="003531EF"/>
  </w:style>
  <w:style w:type="paragraph" w:customStyle="1" w:styleId="c0">
    <w:name w:val="c0"/>
    <w:basedOn w:val="a"/>
    <w:rsid w:val="003531EF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531E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3531EF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3531EF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3531EF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353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3531EF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3531EF"/>
    <w:rPr>
      <w:i/>
      <w:iCs/>
      <w:color w:val="000000"/>
      <w:spacing w:val="0"/>
      <w:w w:val="100"/>
      <w:position w:val="0"/>
      <w:u w:val="none"/>
      <w:lang w:val="ru-RU"/>
    </w:rPr>
  </w:style>
  <w:style w:type="paragraph" w:styleId="a7">
    <w:name w:val="List Paragraph"/>
    <w:basedOn w:val="a"/>
    <w:uiPriority w:val="34"/>
    <w:qFormat/>
    <w:rsid w:val="003531EF"/>
    <w:pPr>
      <w:ind w:left="720"/>
      <w:contextualSpacing/>
    </w:pPr>
    <w:rPr>
      <w:rFonts w:ascii="Cambria" w:eastAsia="MS ??" w:hAnsi="Cambria"/>
    </w:rPr>
  </w:style>
  <w:style w:type="character" w:customStyle="1" w:styleId="Zag11">
    <w:name w:val="Zag_11"/>
    <w:rsid w:val="003531EF"/>
  </w:style>
  <w:style w:type="paragraph" w:customStyle="1" w:styleId="Style3">
    <w:name w:val="Style3"/>
    <w:basedOn w:val="a"/>
    <w:rsid w:val="003531EF"/>
    <w:pPr>
      <w:widowControl w:val="0"/>
      <w:autoSpaceDE w:val="0"/>
      <w:autoSpaceDN w:val="0"/>
      <w:adjustRightInd w:val="0"/>
      <w:spacing w:line="230" w:lineRule="exact"/>
      <w:ind w:firstLine="2510"/>
    </w:pPr>
  </w:style>
  <w:style w:type="paragraph" w:customStyle="1" w:styleId="Style4">
    <w:name w:val="Style4"/>
    <w:basedOn w:val="a"/>
    <w:rsid w:val="003531EF"/>
    <w:pPr>
      <w:widowControl w:val="0"/>
      <w:autoSpaceDE w:val="0"/>
      <w:autoSpaceDN w:val="0"/>
      <w:adjustRightInd w:val="0"/>
      <w:spacing w:line="230" w:lineRule="exact"/>
      <w:ind w:firstLine="350"/>
    </w:pPr>
  </w:style>
  <w:style w:type="character" w:customStyle="1" w:styleId="FontStyle37">
    <w:name w:val="Font Style37"/>
    <w:basedOn w:val="a0"/>
    <w:rsid w:val="003531E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rsid w:val="003531E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2016-12-28T04:03:00Z</dcterms:created>
  <dcterms:modified xsi:type="dcterms:W3CDTF">2019-03-30T08:59:00Z</dcterms:modified>
</cp:coreProperties>
</file>