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4B" w:rsidRPr="005C70FA" w:rsidRDefault="0010384B" w:rsidP="0010384B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«Физическая культура</w:t>
      </w:r>
      <w:r w:rsidR="00361D16">
        <w:rPr>
          <w:rFonts w:ascii="Times New Roman" w:hAnsi="Times New Roman" w:cs="Times New Roman"/>
          <w:b/>
          <w:sz w:val="24"/>
          <w:szCs w:val="28"/>
          <w:u w:val="single"/>
        </w:rPr>
        <w:t>» 2</w:t>
      </w: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 xml:space="preserve"> класса</w:t>
      </w:r>
    </w:p>
    <w:p w:rsidR="0010384B" w:rsidRPr="00B34EAC" w:rsidRDefault="0010384B" w:rsidP="001038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33363A" w:rsidRDefault="0010384B" w:rsidP="0010384B">
      <w:r w:rsidRPr="00753619">
        <w:rPr>
          <w:bCs/>
        </w:rPr>
        <w:t xml:space="preserve">    </w:t>
      </w:r>
      <w:r w:rsidRPr="0033363A">
        <w:t>Рабочая программа предмета «</w:t>
      </w:r>
      <w:r w:rsidRPr="009B1D93">
        <w:t>Физическая культура»» для 1</w:t>
      </w:r>
      <w:r w:rsidRPr="0033363A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Минобрнауки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 программы начального  общего о</w:t>
      </w:r>
      <w:r w:rsidR="00DD4628">
        <w:t>бразования МБОУ СОШ с.Большой Труев</w:t>
      </w:r>
      <w:r w:rsidRPr="0033363A">
        <w:t xml:space="preserve"> </w:t>
      </w:r>
    </w:p>
    <w:p w:rsidR="0010384B" w:rsidRPr="0033363A" w:rsidRDefault="0010384B" w:rsidP="0010384B">
      <w:r>
        <w:t xml:space="preserve">   Предмет «Физическая культура»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 w:rsidR="00361D16">
        <w:t xml:space="preserve">естве обязательного предмета во 2 </w:t>
      </w:r>
      <w:r>
        <w:t xml:space="preserve"> </w:t>
      </w:r>
      <w:r w:rsidRPr="0033363A">
        <w:t xml:space="preserve">классе в общем объеме </w:t>
      </w:r>
      <w:r w:rsidR="00361D16">
        <w:t>102</w:t>
      </w:r>
      <w:r w:rsidRPr="0033363A">
        <w:rPr>
          <w:color w:val="FF0000"/>
        </w:rPr>
        <w:t xml:space="preserve"> </w:t>
      </w:r>
      <w:r w:rsidR="00361D16">
        <w:t>часа  (при 34</w:t>
      </w:r>
      <w:r w:rsidRPr="0033363A">
        <w:t xml:space="preserve"> неделях учебного года)</w:t>
      </w:r>
    </w:p>
    <w:p w:rsidR="0010384B" w:rsidRDefault="0010384B" w:rsidP="0010384B">
      <w:pPr>
        <w:shd w:val="clear" w:color="auto" w:fill="FFFFFF"/>
        <w:jc w:val="both"/>
        <w:rPr>
          <w:b/>
          <w:bCs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 xml:space="preserve">   Целью</w:t>
      </w:r>
      <w:r w:rsidRPr="0010384B">
        <w:rPr>
          <w:rFonts w:ascii="Times New Roman" w:hAnsi="Times New Roman" w:cs="Times New Roman"/>
          <w:sz w:val="24"/>
          <w:szCs w:val="24"/>
        </w:rPr>
        <w:t xml:space="preserve"> школьного физического воспитания является формирование разносторонне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физически развитой личности, способной активно использовать ценности физической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трудовой деятельности и организации активного отдыха.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Реализация цели учебной программы соотносится с решением следующих образовательных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>задач</w:t>
      </w:r>
      <w:r w:rsidRPr="0010384B">
        <w:rPr>
          <w:rFonts w:ascii="Times New Roman" w:hAnsi="Times New Roman" w:cs="Times New Roman"/>
          <w:sz w:val="24"/>
          <w:szCs w:val="24"/>
        </w:rPr>
        <w:t>: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укрепление здоровья, улучшение осанки, профилактика плоскостопия, содействие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гармоничному физическому, нравственному и социальному развитию, успешному обучению;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первоначальных умений саморегуляции средствами физической культуры;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овладение школой движений;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развитие координационных (точности воспроизведения и дифференцирования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пространственных, временных и силовых параметров движений, равновесия, ритма,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быстроты и точности реагирования на сигналы, согласования движений, ориентирования в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пространстве) и кондиционных (скоростных, скоростно-силовых, выносливости и гибкости)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способностей;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элементарных знаний о личной гигиене, режиме дня, влиянии физических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упражнений на состояние здоровья, работоспособность и развитие физических (коорди-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национных и кондиционных) способностей;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выработка представлений об основных видах спорта, снарядах и инвентаре, о соблюдении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правил техники безопасности во время занятий;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установки на сохранение и укрепление здоровья, навыков здорового 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безопасного образа жизни;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приобщение к самостоятельным занятиям физическими упражнениями, подвижными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играми, использование их в свободное время на основе формирования интересов к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определённым видам двигательной активности и выявления предрасположенности к тем или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иным видам спорта;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воспитание дисциплинированности, доброжелательного отношения к товарищам,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честности, отзывчивости, смелости во время выполнения физических упражнений,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содействие развитию психических процессов (представления, памяти, мышления и др.) в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ходе двигательной деятельности.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84B" w:rsidRDefault="0010384B" w:rsidP="0010384B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10384B" w:rsidRPr="00361D16" w:rsidRDefault="0010384B" w:rsidP="0010384B">
      <w:pPr>
        <w:jc w:val="both"/>
      </w:pPr>
      <w:r w:rsidRPr="00361D16">
        <w:t>Раздел</w:t>
      </w:r>
      <w:r w:rsidR="00361D16" w:rsidRPr="00361D16">
        <w:t xml:space="preserve"> 1. Подвижные игры с элементами спортивных игр.</w:t>
      </w:r>
    </w:p>
    <w:p w:rsidR="0010384B" w:rsidRPr="00361D16" w:rsidRDefault="0010384B" w:rsidP="0010384B">
      <w:pPr>
        <w:jc w:val="both"/>
      </w:pPr>
      <w:r w:rsidRPr="00361D16">
        <w:t>Раздел 2</w:t>
      </w:r>
      <w:r w:rsidR="00361D16" w:rsidRPr="00361D16">
        <w:t>. Гимнастика с элементами акробатики.</w:t>
      </w:r>
    </w:p>
    <w:p w:rsidR="0010384B" w:rsidRPr="00951023" w:rsidRDefault="0010384B" w:rsidP="0010384B">
      <w:pPr>
        <w:jc w:val="both"/>
      </w:pPr>
      <w:r w:rsidRPr="00C63CAD">
        <w:rPr>
          <w:b/>
        </w:rPr>
        <w:t>Раздел 3.</w:t>
      </w:r>
      <w:r w:rsidR="00361D16">
        <w:t xml:space="preserve"> Легкоатлетические упражнения.</w:t>
      </w:r>
    </w:p>
    <w:p w:rsidR="0010384B" w:rsidRPr="00951023" w:rsidRDefault="0010384B" w:rsidP="0010384B">
      <w:pPr>
        <w:jc w:val="both"/>
      </w:pPr>
      <w:r w:rsidRPr="00585A65">
        <w:rPr>
          <w:b/>
        </w:rPr>
        <w:t>Раздел 4.</w:t>
      </w:r>
      <w:r>
        <w:t xml:space="preserve"> </w:t>
      </w:r>
      <w:r w:rsidR="00361D16">
        <w:t>Лыжная  подготовка.</w:t>
      </w:r>
    </w:p>
    <w:p w:rsidR="0010384B" w:rsidRPr="004431A9" w:rsidRDefault="0010384B" w:rsidP="0010384B">
      <w:pPr>
        <w:jc w:val="both"/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lastRenderedPageBreak/>
        <w:t>4. Основные образовательные технологии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Pr="004431A9" w:rsidRDefault="0010384B" w:rsidP="00020292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</w:t>
      </w:r>
      <w:r w:rsidR="00020292">
        <w:t xml:space="preserve">о дифференцированного обучения, </w:t>
      </w:r>
      <w:r w:rsidR="00020292" w:rsidRPr="00D00AD6">
        <w:t>здоровьесберегающие технологии, игровые технологии</w:t>
      </w:r>
      <w:r w:rsidR="00020292">
        <w:t>.</w:t>
      </w:r>
    </w:p>
    <w:p w:rsidR="0010384B" w:rsidRDefault="0010384B" w:rsidP="0010384B">
      <w:pPr>
        <w:rPr>
          <w:b/>
          <w:bCs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«Физическая культура»</w:t>
      </w:r>
    </w:p>
    <w:p w:rsidR="0010384B" w:rsidRPr="00753619" w:rsidRDefault="0010384B" w:rsidP="0010384B">
      <w:pPr>
        <w:rPr>
          <w:b/>
        </w:rPr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 xml:space="preserve">Личностные результаты: 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положительные качества личности и управлять своими эмоциями в различных ситуациях и условиях;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дисциплинированность, трудолюбие и упорство в достижении поставленных целей;</w:t>
      </w:r>
    </w:p>
    <w:p w:rsidR="0010384B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оказывать бескорыстную помощь своим сверстникам, находить с ними общий язык и общие интересы.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>Метапредметные результаты: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характеризовать явления, действия и поступки, давать им объективную оценку на основе освоенных знаний и имеющегося опыта;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находить ошибки при выполнении учебных заданий, отбирать способы их исправления;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общаться и взаимодействовать со сверстниками на принципах взаимоуважения и взаимопомощи, дружбы и толерантности;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обеспечивать защиту и сохранность природы во время активного отдыха и занятий физической культурой;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организовывать самостоятельную физкультурную деятельность с учётом требований её безопасности, сохранности инвентаря и оборудования, организации места занятий;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планировать собственную деятельность, распределять нагрузку и отдых в процессе ее выполнения;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анализировать и объективно оценивать результаты собственного труда, находить возможности и способы их улучшения;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обосновывать эстетические признаки в двигательных действиях человека;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оценивать красоту телосложения и осанки, сравнивать их с эталонными образцами;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10384B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технически правильно выполнять спортивно-оздоровительные и физкультурно-оздоровительные двигательные действия, использовать их в игровой и соревновательной деятельности.</w:t>
      </w:r>
    </w:p>
    <w:p w:rsidR="0010384B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>Предметные результаты: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jc w:val="both"/>
      </w:pPr>
      <w:r>
        <w:t xml:space="preserve"> </w:t>
      </w:r>
      <w:r w:rsidRPr="007B35ED">
        <w:t xml:space="preserve">- </w:t>
      </w:r>
      <w:r>
        <w:t>сформированность</w:t>
      </w:r>
      <w:r w:rsidRPr="007B35ED">
        <w:t xml:space="preserve">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10384B" w:rsidRPr="00C63CAD" w:rsidRDefault="0010384B" w:rsidP="0010384B">
      <w:pPr>
        <w:jc w:val="both"/>
      </w:pPr>
      <w:r>
        <w:t xml:space="preserve">  </w:t>
      </w:r>
      <w:r w:rsidRPr="007B35ED">
        <w:t xml:space="preserve">-  </w:t>
      </w:r>
      <w:r>
        <w:t>сформированность</w:t>
      </w:r>
      <w:r w:rsidRPr="007B35ED">
        <w:t xml:space="preserve">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lastRenderedPageBreak/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измерять индивидуальные показатели физического развития (длину и массу тела), развития основных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бережно обращаться с инвентарём и оборудованием, соблюдать требования техники безопасности к местам проведения;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взаимодействовать со сверстниками по правилам проведения подвижных игр и соревнований;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подавать строевые команды, вести подсчёт при выполнении общеразвивающих упражнений;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технические действия из базовых видов спорта, применять их в игровой и соревновательной деятельности;</w:t>
      </w:r>
    </w:p>
    <w:p w:rsidR="0010384B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10384B" w:rsidRPr="009A5DA4" w:rsidRDefault="0010384B" w:rsidP="00455254">
      <w:pPr>
        <w:shd w:val="clear" w:color="auto" w:fill="FFFFFF"/>
        <w:rPr>
          <w:color w:val="000000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10384B" w:rsidRPr="00BA423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7E348A" w:rsidP="0010384B">
      <w:pPr>
        <w:shd w:val="clear" w:color="auto" w:fill="FFFFFF"/>
        <w:spacing w:after="150" w:line="300" w:lineRule="atLeast"/>
      </w:pPr>
      <w:r>
        <w:t xml:space="preserve">3 </w:t>
      </w:r>
      <w:r w:rsidR="0010384B">
        <w:t>часа в неделю,</w:t>
      </w:r>
      <w:r w:rsidR="0010384B" w:rsidRPr="006A3577">
        <w:t xml:space="preserve"> </w:t>
      </w:r>
      <w:r w:rsidR="00361D16">
        <w:t>102</w:t>
      </w:r>
      <w:r w:rsidR="0010384B" w:rsidRPr="006A3577">
        <w:t xml:space="preserve"> час</w:t>
      </w:r>
      <w:r w:rsidR="00361D16">
        <w:t>а</w:t>
      </w:r>
      <w:r w:rsidR="0010384B" w:rsidRPr="006A3577">
        <w:t xml:space="preserve"> в год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r w:rsidR="00361D16">
        <w:rPr>
          <w:rFonts w:ascii="Times New Roman" w:hAnsi="Times New Roman" w:cs="Times New Roman"/>
          <w:b/>
          <w:sz w:val="24"/>
          <w:szCs w:val="24"/>
        </w:rPr>
        <w:t xml:space="preserve"> Байбекова Г.М.</w:t>
      </w:r>
    </w:p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FE4576" w:rsidRDefault="00FE4576"/>
    <w:sectPr w:rsidR="00FE4576" w:rsidSect="0010384B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24048"/>
    <w:multiLevelType w:val="hybridMultilevel"/>
    <w:tmpl w:val="7FFC6C6E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A21A80"/>
    <w:multiLevelType w:val="hybridMultilevel"/>
    <w:tmpl w:val="C41E4F10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3A0CDA">
      <w:start w:val="1"/>
      <w:numFmt w:val="bullet"/>
      <w:lvlText w:val=""/>
      <w:lvlJc w:val="left"/>
      <w:pPr>
        <w:tabs>
          <w:tab w:val="num" w:pos="1800"/>
        </w:tabs>
        <w:ind w:left="1302" w:firstLine="498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0D4209"/>
    <w:multiLevelType w:val="hybridMultilevel"/>
    <w:tmpl w:val="32822148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18"/>
  </w:num>
  <w:num w:numId="15">
    <w:abstractNumId w:val="19"/>
  </w:num>
  <w:num w:numId="16">
    <w:abstractNumId w:val="2"/>
  </w:num>
  <w:num w:numId="17">
    <w:abstractNumId w:val="0"/>
  </w:num>
  <w:num w:numId="18">
    <w:abstractNumId w:val="13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10384B"/>
    <w:rsid w:val="00020292"/>
    <w:rsid w:val="0010384B"/>
    <w:rsid w:val="00172645"/>
    <w:rsid w:val="00361D16"/>
    <w:rsid w:val="00455254"/>
    <w:rsid w:val="004B14FF"/>
    <w:rsid w:val="00700150"/>
    <w:rsid w:val="007E348A"/>
    <w:rsid w:val="00A56782"/>
    <w:rsid w:val="00CD1178"/>
    <w:rsid w:val="00D943FA"/>
    <w:rsid w:val="00DD4628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038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38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10384B"/>
    <w:pPr>
      <w:spacing w:after="0" w:line="240" w:lineRule="auto"/>
    </w:pPr>
  </w:style>
  <w:style w:type="character" w:customStyle="1" w:styleId="c12">
    <w:name w:val="c12"/>
    <w:basedOn w:val="a0"/>
    <w:rsid w:val="0010384B"/>
  </w:style>
  <w:style w:type="paragraph" w:customStyle="1" w:styleId="c0">
    <w:name w:val="c0"/>
    <w:basedOn w:val="a"/>
    <w:rsid w:val="0010384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0384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10384B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10384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10384B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103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10384B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10384B"/>
    <w:rPr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FontStyle42">
    <w:name w:val="Font Style42"/>
    <w:rsid w:val="0010384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sid w:val="0010384B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2019-03-30T10:32:00Z</dcterms:created>
  <dcterms:modified xsi:type="dcterms:W3CDTF">2019-03-30T10:39:00Z</dcterms:modified>
</cp:coreProperties>
</file>